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976" w14:textId="748CF8A9" w:rsidR="003A1184" w:rsidRPr="00A050B0" w:rsidRDefault="003A1184" w:rsidP="003A1184">
      <w:pPr>
        <w:rPr>
          <w:rFonts w:ascii="Arial" w:hAnsi="Arial" w:cs="Arial"/>
          <w:b/>
          <w:sz w:val="36"/>
          <w:szCs w:val="36"/>
        </w:rPr>
      </w:pPr>
      <w:r w:rsidRPr="00240E29">
        <w:rPr>
          <w:rFonts w:ascii="Arial" w:hAnsi="Arial" w:cs="Arial"/>
          <w:b/>
          <w:sz w:val="36"/>
          <w:szCs w:val="36"/>
        </w:rPr>
        <w:t>Опросный лист заказа</w:t>
      </w:r>
      <w:r w:rsidRPr="00A050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36"/>
          <w:szCs w:val="36"/>
        </w:rPr>
        <w:t>у</w:t>
      </w:r>
      <w:r w:rsidRPr="003A1184">
        <w:rPr>
          <w:rFonts w:ascii="Arial" w:hAnsi="Arial" w:cs="Arial"/>
          <w:b/>
          <w:sz w:val="36"/>
          <w:szCs w:val="36"/>
        </w:rPr>
        <w:t>стройств</w:t>
      </w:r>
      <w:r>
        <w:rPr>
          <w:rFonts w:ascii="Arial" w:hAnsi="Arial" w:cs="Arial"/>
          <w:b/>
          <w:sz w:val="36"/>
          <w:szCs w:val="36"/>
        </w:rPr>
        <w:t>а</w:t>
      </w:r>
      <w:r w:rsidRPr="003A1184">
        <w:rPr>
          <w:rFonts w:ascii="Arial" w:hAnsi="Arial" w:cs="Arial"/>
          <w:b/>
          <w:sz w:val="36"/>
          <w:szCs w:val="36"/>
        </w:rPr>
        <w:t xml:space="preserve"> для поверки и настройки вихретоковых преобразователей ТИК-ЮСТ</w:t>
      </w:r>
    </w:p>
    <w:p w14:paraId="456FB2B1" w14:textId="77777777" w:rsidR="003A1184" w:rsidRDefault="003A1184" w:rsidP="003A1184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69270D6F" w14:textId="77777777" w:rsidR="003A1184" w:rsidRDefault="003A1184" w:rsidP="003A1184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1A3B5310" w14:textId="77777777" w:rsidR="003A1184" w:rsidRDefault="003A1184" w:rsidP="003A1184">
      <w:pPr>
        <w:ind w:left="284"/>
        <w:rPr>
          <w:rFonts w:ascii="Arial" w:hAnsi="Arial" w:cs="Arial"/>
          <w:color w:val="008B95"/>
          <w:sz w:val="2"/>
          <w:szCs w:val="2"/>
        </w:rPr>
      </w:pPr>
    </w:p>
    <w:p w14:paraId="70EE4A53" w14:textId="77777777" w:rsidR="003A1184" w:rsidRDefault="003A1184" w:rsidP="003A1184">
      <w:pPr>
        <w:ind w:left="284"/>
        <w:rPr>
          <w:rFonts w:ascii="Arial" w:hAnsi="Arial" w:cs="Arial"/>
          <w:color w:val="008B95"/>
          <w:sz w:val="20"/>
          <w:szCs w:val="20"/>
        </w:rPr>
      </w:pPr>
      <w:r w:rsidRPr="00240E29">
        <w:rPr>
          <w:rFonts w:ascii="Arial" w:hAnsi="Arial" w:cs="Arial"/>
          <w:color w:val="008B95"/>
          <w:sz w:val="20"/>
          <w:szCs w:val="20"/>
        </w:rPr>
        <w:t>Поставьте</w:t>
      </w:r>
      <w:r w:rsidRPr="00240E29">
        <w:rPr>
          <w:rFonts w:ascii="Arial" w:hAnsi="Arial" w:cs="Arial"/>
          <w:b/>
          <w:color w:val="008B95"/>
          <w:sz w:val="20"/>
          <w:szCs w:val="20"/>
        </w:rPr>
        <w:t xml:space="preserve"> </w:t>
      </w:r>
      <w:r w:rsidRPr="00240E29">
        <w:rPr>
          <w:rFonts w:ascii="Arial" w:hAnsi="Arial" w:cs="Arial"/>
          <w:color w:val="008B95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Флажок1"/>
      <w:r w:rsidRPr="00240E29">
        <w:rPr>
          <w:rFonts w:ascii="Arial" w:hAnsi="Arial" w:cs="Arial"/>
          <w:color w:val="008B95"/>
          <w:sz w:val="20"/>
          <w:szCs w:val="20"/>
        </w:rPr>
        <w:instrText xml:space="preserve"> FORMCHECKBOX </w:instrText>
      </w:r>
      <w:r w:rsidR="00DE0389">
        <w:rPr>
          <w:rFonts w:ascii="Arial" w:hAnsi="Arial" w:cs="Arial"/>
          <w:color w:val="008B95"/>
          <w:sz w:val="20"/>
          <w:szCs w:val="20"/>
        </w:rPr>
      </w:r>
      <w:r w:rsidR="00DE0389">
        <w:rPr>
          <w:rFonts w:ascii="Arial" w:hAnsi="Arial" w:cs="Arial"/>
          <w:color w:val="008B95"/>
          <w:sz w:val="20"/>
          <w:szCs w:val="20"/>
        </w:rPr>
        <w:fldChar w:fldCharType="separate"/>
      </w:r>
      <w:r w:rsidRPr="00240E29">
        <w:rPr>
          <w:rFonts w:ascii="Arial" w:hAnsi="Arial" w:cs="Arial"/>
          <w:color w:val="008B95"/>
          <w:sz w:val="20"/>
          <w:szCs w:val="20"/>
        </w:rPr>
        <w:fldChar w:fldCharType="end"/>
      </w:r>
      <w:bookmarkEnd w:id="0"/>
      <w:r w:rsidRPr="00240E29">
        <w:rPr>
          <w:rFonts w:ascii="Arial" w:hAnsi="Arial" w:cs="Arial"/>
          <w:color w:val="008B95"/>
          <w:sz w:val="20"/>
          <w:szCs w:val="20"/>
        </w:rPr>
        <w:t>, впишите значения, где это необходимо, заполните поля контактной информации.</w:t>
      </w:r>
    </w:p>
    <w:p w14:paraId="00A6573B" w14:textId="77777777" w:rsidR="003A1184" w:rsidRDefault="003A1184" w:rsidP="003A1184">
      <w:pPr>
        <w:ind w:left="284"/>
        <w:rPr>
          <w:rFonts w:ascii="Arial" w:hAnsi="Arial" w:cs="Arial"/>
          <w:color w:val="008B95"/>
          <w:sz w:val="20"/>
          <w:szCs w:val="20"/>
        </w:rPr>
      </w:pPr>
      <w:r>
        <w:rPr>
          <w:rFonts w:ascii="Arial" w:hAnsi="Arial" w:cs="Arial"/>
          <w:noProof/>
          <w:color w:val="008B9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4837" wp14:editId="7FB3FA15">
                <wp:simplePos x="0" y="0"/>
                <wp:positionH relativeFrom="column">
                  <wp:posOffset>-36566</wp:posOffset>
                </wp:positionH>
                <wp:positionV relativeFrom="paragraph">
                  <wp:posOffset>82550</wp:posOffset>
                </wp:positionV>
                <wp:extent cx="6343650" cy="6350"/>
                <wp:effectExtent l="0" t="0" r="19050" b="317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28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9pt;margin-top:6.5pt;width:499.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" strokecolor="#008b95" strokeweight="1.25pt"/>
            </w:pict>
          </mc:Fallback>
        </mc:AlternateContent>
      </w:r>
    </w:p>
    <w:p w14:paraId="56A11064" w14:textId="07451C70" w:rsidR="003A21BA" w:rsidRDefault="003A1184" w:rsidP="003A1184">
      <w:pPr>
        <w:ind w:left="-426"/>
        <w:rPr>
          <w:rFonts w:ascii="Arial Black" w:hAnsi="Arial Black" w:cs="Arial"/>
          <w:color w:val="008B95"/>
          <w:sz w:val="16"/>
          <w:szCs w:val="16"/>
        </w:rPr>
      </w:pPr>
      <w:r w:rsidRPr="003A1184">
        <w:rPr>
          <w:rFonts w:ascii="Arial Black" w:hAnsi="Arial Black" w:cs="Arial"/>
          <w:color w:val="008B95"/>
          <w:sz w:val="16"/>
          <w:szCs w:val="16"/>
        </w:rPr>
        <w:t>Устройство для поверки и настройки вихретоковых преобразователей ТИК-ЮСТ</w:t>
      </w:r>
    </w:p>
    <w:p w14:paraId="40732AC3" w14:textId="368E04CB" w:rsidR="003A1184" w:rsidRDefault="003A1184">
      <w:pPr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" w:hAnsi="Arial" w:cs="Arial"/>
          <w:noProof/>
          <w:color w:val="008B9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D4422" wp14:editId="5478752F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6343650" cy="6350"/>
                <wp:effectExtent l="0" t="0" r="19050" b="317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19CA" id="AutoShape 3" o:spid="_x0000_s1026" type="#_x0000_t32" style="position:absolute;margin-left:-2.25pt;margin-top:4.95pt;width:499.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" strokecolor="#008b95" strokeweight="1.25pt"/>
            </w:pict>
          </mc:Fallback>
        </mc:AlternateContent>
      </w:r>
    </w:p>
    <w:p w14:paraId="34F1560D" w14:textId="77777777" w:rsidR="006F019A" w:rsidRDefault="006F019A">
      <w:pPr>
        <w:rPr>
          <w:rFonts w:ascii="Arial Black" w:hAnsi="Arial Black" w:cs="Arial"/>
          <w:color w:val="008B95"/>
          <w:sz w:val="16"/>
          <w:szCs w:val="16"/>
        </w:rPr>
      </w:pPr>
    </w:p>
    <w:tbl>
      <w:tblPr>
        <w:tblpPr w:leftFromText="180" w:rightFromText="180" w:vertAnchor="text" w:horzAnchor="margin" w:tblpXSpec="center" w:tblpY="-39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3A1184" w:rsidRPr="00AF3CB5" w14:paraId="65FE310F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62DCC2A" w14:textId="0D1C18FD" w:rsidR="003A1184" w:rsidRPr="00120D35" w:rsidRDefault="003A1184" w:rsidP="003A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96608162"/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>Метрологические параметры</w:t>
            </w:r>
            <w:r w:rsidR="00120D35" w:rsidRPr="00120D35">
              <w:rPr>
                <w:rFonts w:ascii="Arial" w:hAnsi="Arial" w:cs="Arial"/>
                <w:color w:val="008B95"/>
                <w:sz w:val="16"/>
                <w:szCs w:val="16"/>
              </w:rPr>
              <w:t xml:space="preserve"> (</w:t>
            </w:r>
            <w:r w:rsidR="00120D35">
              <w:rPr>
                <w:rFonts w:ascii="Arial" w:hAnsi="Arial" w:cs="Arial"/>
                <w:color w:val="008B95"/>
                <w:sz w:val="16"/>
                <w:szCs w:val="16"/>
              </w:rPr>
              <w:t>выберите тип индикатора)</w:t>
            </w:r>
          </w:p>
        </w:tc>
      </w:tr>
      <w:tr w:rsidR="00E51D46" w:rsidRPr="00AF3CB5" w14:paraId="47A90EDD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7FEDE75" w14:textId="73B44C1B" w:rsidR="00E51D46" w:rsidRPr="00AF3CB5" w:rsidRDefault="00E51D46" w:rsidP="00E51D46">
            <w:pPr>
              <w:rPr>
                <w:rFonts w:ascii="Arial" w:hAnsi="Arial" w:cs="Arial"/>
                <w:color w:val="008B95"/>
                <w:sz w:val="16"/>
                <w:szCs w:val="16"/>
              </w:rPr>
            </w:pPr>
            <w:r w:rsidRPr="006F019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19A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E0389">
              <w:rPr>
                <w:rFonts w:ascii="Arial" w:hAnsi="Arial" w:cs="Arial"/>
                <w:sz w:val="16"/>
                <w:szCs w:val="18"/>
              </w:rPr>
            </w:r>
            <w:r w:rsidR="00DE038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F019A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t xml:space="preserve"> </w:t>
            </w:r>
            <w:r w:rsidRPr="00E51D46">
              <w:rPr>
                <w:rFonts w:ascii="Arial" w:hAnsi="Arial" w:cs="Arial"/>
                <w:b/>
                <w:bCs/>
                <w:sz w:val="16"/>
                <w:szCs w:val="18"/>
              </w:rPr>
              <w:t>Индикатор часового типа (ИЧ)</w:t>
            </w:r>
          </w:p>
        </w:tc>
      </w:tr>
      <w:tr w:rsidR="003A1184" w:rsidRPr="00AF3CB5" w14:paraId="08CFFDB3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63AD096E" w14:textId="6A7666F5" w:rsidR="003A1184" w:rsidRPr="00AF3CB5" w:rsidRDefault="003A1184" w:rsidP="003A1184">
            <w:pPr>
              <w:rPr>
                <w:rFonts w:ascii="Arial" w:hAnsi="Arial" w:cs="Arial"/>
                <w:sz w:val="16"/>
                <w:szCs w:val="18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установки величины калиброванного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4F99E8" w14:textId="13564AFA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0-50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3A1184" w:rsidRPr="00AF3CB5" w14:paraId="13579DD5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E447A25" w14:textId="0DCEF0C7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измерений отсчетного устройства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661D5C" w14:textId="7BC8D5BE" w:rsidR="00E51D46" w:rsidRPr="00AF3CB5" w:rsidRDefault="003A1184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0-10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  <w:p w14:paraId="140EB58D" w14:textId="5232DCD1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184" w:rsidRPr="00AF3CB5" w14:paraId="1037FE1A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34EA7AB" w14:textId="67E1555D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Цена деления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EDCFAD" w14:textId="56ECB6EF" w:rsidR="00E51D46" w:rsidRPr="00AF3CB5" w:rsidRDefault="003A1184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0,01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  <w:p w14:paraId="1B831E8E" w14:textId="0ED2BF99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184" w:rsidRPr="00AF3CB5" w14:paraId="4D4C8786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F1BD25F" w14:textId="6A706921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Пределы допускаемой абс. погрешности установки величины калиб.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88A02C" w14:textId="1476060C" w:rsidR="00E51D46" w:rsidRPr="00AF3CB5" w:rsidRDefault="003A1184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±0,02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  <w:p w14:paraId="79625B11" w14:textId="7900C9E4" w:rsidR="003A1184" w:rsidRPr="00AF3CB5" w:rsidRDefault="003A1184" w:rsidP="003A11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46" w:rsidRPr="00AF3CB5" w14:paraId="4B75830C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5162842D" w14:textId="1C73271B" w:rsidR="00E51D46" w:rsidRPr="003A1184" w:rsidRDefault="00E51D46" w:rsidP="003A1184">
            <w:pPr>
              <w:rPr>
                <w:rFonts w:ascii="Arial" w:hAnsi="Arial" w:cs="Arial"/>
                <w:sz w:val="16"/>
                <w:szCs w:val="16"/>
              </w:rPr>
            </w:pPr>
            <w:r w:rsidRPr="006F019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19A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E0389">
              <w:rPr>
                <w:rFonts w:ascii="Arial" w:hAnsi="Arial" w:cs="Arial"/>
                <w:sz w:val="16"/>
                <w:szCs w:val="18"/>
              </w:rPr>
            </w:r>
            <w:r w:rsidR="00DE038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F019A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t xml:space="preserve">  </w:t>
            </w:r>
            <w:r w:rsidRPr="00E51D46">
              <w:rPr>
                <w:rFonts w:ascii="Arial" w:hAnsi="Arial" w:cs="Arial"/>
                <w:b/>
                <w:bCs/>
                <w:sz w:val="16"/>
                <w:szCs w:val="18"/>
              </w:rPr>
              <w:t>Индикатор цифровой (ИЦ)</w:t>
            </w:r>
          </w:p>
        </w:tc>
      </w:tr>
      <w:tr w:rsidR="00E51D46" w:rsidRPr="00AF3CB5" w14:paraId="30B1BED8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0B94EFB2" w14:textId="7C0A273A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установки величины калиброванного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BC450C" w14:textId="4276B7A0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0-50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0A95B5DD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01BB303C" w14:textId="2C8FC69F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измерений отсчетного устройства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362E2A" w14:textId="7B6E81D8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0-12.5</w:t>
            </w: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51D46" w:rsidRPr="00AF3CB5" w14:paraId="33F4AC0C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346C4BB" w14:textId="22C380A1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Цена деления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F5FCEB" w14:textId="51C1AA2F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0,001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5E4982F8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5BCEB22E" w14:textId="412A632D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Пределы допускаемой абс. погрешности установки величины калиб.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96766A" w14:textId="756BAC31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±0,015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7B4D6180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3291D15" w14:textId="440F23D3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6F019A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19A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E0389">
              <w:rPr>
                <w:rFonts w:ascii="Arial" w:hAnsi="Arial" w:cs="Arial"/>
                <w:sz w:val="16"/>
                <w:szCs w:val="18"/>
              </w:rPr>
            </w:r>
            <w:r w:rsidR="00DE0389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6F019A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t xml:space="preserve">   </w:t>
            </w:r>
            <w:r w:rsidRPr="00E51D46">
              <w:rPr>
                <w:rFonts w:ascii="Arial" w:hAnsi="Arial" w:cs="Arial"/>
                <w:b/>
                <w:bCs/>
                <w:sz w:val="16"/>
                <w:szCs w:val="18"/>
              </w:rPr>
              <w:t>Индикатор цифровой «ABSOLUTE серии 543»</w:t>
            </w:r>
          </w:p>
        </w:tc>
      </w:tr>
      <w:tr w:rsidR="00E51D46" w:rsidRPr="00AF3CB5" w14:paraId="5837595F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6CF3348A" w14:textId="70892DF9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установки величины калиброванного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33830D" w14:textId="242A5183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0-50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41828E3E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DE2609C" w14:textId="59B5A3D0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измерений отсчетного устройства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127DA" w14:textId="0685C67D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0-12.5</w:t>
            </w: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51D46" w:rsidRPr="00AF3CB5" w14:paraId="34592E49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0C0B33CD" w14:textId="285A543B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Цена деления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CF00AA" w14:textId="551C7037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0,001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792E22AD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13B27097" w14:textId="2C5E23F7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Пределы допускаемой абс. погрешности установки величины калиб. зазора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960442" w14:textId="3F09E0C5" w:rsidR="00E51D46" w:rsidRPr="003A1184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±0,015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585EF0DA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7349C5A" w14:textId="06425D5A" w:rsidR="00E51D46" w:rsidRPr="00AF3CB5" w:rsidRDefault="00E51D46" w:rsidP="00E51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8B95"/>
                <w:sz w:val="16"/>
                <w:szCs w:val="16"/>
              </w:rPr>
              <w:t>Эксплуатационные</w:t>
            </w:r>
            <w:r w:rsidRPr="00AF3CB5">
              <w:rPr>
                <w:rFonts w:ascii="Arial" w:hAnsi="Arial" w:cs="Arial"/>
                <w:color w:val="008B95"/>
                <w:sz w:val="16"/>
                <w:szCs w:val="16"/>
              </w:rPr>
              <w:t xml:space="preserve"> параметры</w:t>
            </w:r>
          </w:p>
        </w:tc>
      </w:tr>
      <w:tr w:rsidR="00E51D46" w:rsidRPr="00AF3CB5" w14:paraId="4294606C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4D4AB1F6" w14:textId="3B093F9F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Диапазон рабочих температур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9A113E" w14:textId="044DF958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+15...+25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1184">
              <w:rPr>
                <w:rFonts w:ascii="Arial" w:hAnsi="Arial" w:cs="Arial"/>
                <w:sz w:val="16"/>
                <w:szCs w:val="16"/>
              </w:rPr>
              <w:t>ºС</w:t>
            </w:r>
          </w:p>
        </w:tc>
      </w:tr>
      <w:tr w:rsidR="00E51D46" w:rsidRPr="00AF3CB5" w14:paraId="0535732D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7063BEB" w14:textId="7F80E33F" w:rsidR="00E51D46" w:rsidRPr="00AF3CB5" w:rsidRDefault="00E51D46" w:rsidP="00E51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color w:val="008B95"/>
                <w:sz w:val="16"/>
                <w:szCs w:val="16"/>
              </w:rPr>
              <w:t>Параметры надежности и гарантии изготовителя</w:t>
            </w:r>
          </w:p>
        </w:tc>
      </w:tr>
      <w:tr w:rsidR="00E51D46" w:rsidRPr="00AF3CB5" w14:paraId="18083274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EEC1C4C" w14:textId="7A20E8E8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Гарантийный срок эксплуатации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066973" w14:textId="2FB6D584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 xml:space="preserve"> мес.</w:t>
            </w:r>
          </w:p>
        </w:tc>
      </w:tr>
      <w:tr w:rsidR="00E51D46" w:rsidRPr="00AF3CB5" w14:paraId="0CDDAA97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0D843F2C" w14:textId="6C6D4EFC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7822D9" w14:textId="4951496A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не менее 10 лет</w:t>
            </w:r>
          </w:p>
        </w:tc>
      </w:tr>
      <w:tr w:rsidR="00E51D46" w:rsidRPr="00AF3CB5" w14:paraId="22FB0171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01FA2D6F" w14:textId="396F6B23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Межповерочный интервал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ADAE0C" w14:textId="25E95AD2" w:rsidR="00E51D46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3A1184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  <w:tr w:rsidR="00E51D46" w:rsidRPr="00AF3CB5" w14:paraId="49DFC47A" w14:textId="77777777" w:rsidTr="00E51D46">
        <w:trPr>
          <w:trHeight w:val="36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EE60879" w14:textId="6C625544" w:rsidR="00E51D46" w:rsidRPr="00AF3CB5" w:rsidRDefault="00E51D46" w:rsidP="00E51D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8B95"/>
                <w:sz w:val="16"/>
                <w:szCs w:val="16"/>
              </w:rPr>
              <w:t>Конструктивные параметры</w:t>
            </w:r>
          </w:p>
        </w:tc>
      </w:tr>
      <w:tr w:rsidR="00E51D46" w:rsidRPr="00AF3CB5" w14:paraId="200D19D5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288150D7" w14:textId="611FBAB0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Pr="00E95DA9">
              <w:rPr>
                <w:rFonts w:ascii="Arial" w:hAnsi="Arial" w:cs="Arial"/>
                <w:sz w:val="16"/>
                <w:szCs w:val="16"/>
              </w:rPr>
              <w:t>абаритные размеры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071DC1" w14:textId="70867940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E95DA9">
              <w:rPr>
                <w:rFonts w:ascii="Arial" w:hAnsi="Arial" w:cs="Arial"/>
                <w:sz w:val="16"/>
                <w:szCs w:val="16"/>
              </w:rPr>
              <w:t>105x74x285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</w:p>
        </w:tc>
      </w:tr>
      <w:tr w:rsidR="00E51D46" w:rsidRPr="00AF3CB5" w14:paraId="3CE0469B" w14:textId="77777777" w:rsidTr="00E51D46">
        <w:trPr>
          <w:trHeight w:val="368"/>
          <w:jc w:val="center"/>
        </w:trPr>
        <w:tc>
          <w:tcPr>
            <w:tcW w:w="7225" w:type="dxa"/>
            <w:shd w:val="clear" w:color="auto" w:fill="auto"/>
            <w:vAlign w:val="center"/>
          </w:tcPr>
          <w:p w14:paraId="31A4B401" w14:textId="1435104B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 w:rsidRPr="00E95DA9">
              <w:rPr>
                <w:rFonts w:ascii="Arial" w:hAnsi="Arial" w:cs="Arial"/>
                <w:sz w:val="16"/>
                <w:szCs w:val="16"/>
              </w:rPr>
              <w:t>Масса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9A69FA" w14:textId="68DAFDFF" w:rsidR="00E51D46" w:rsidRPr="00AF3CB5" w:rsidRDefault="00E51D46" w:rsidP="00E51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более </w:t>
            </w:r>
            <w:r w:rsidRPr="001C7945">
              <w:rPr>
                <w:rFonts w:ascii="Arial" w:hAnsi="Arial" w:cs="Arial"/>
                <w:sz w:val="16"/>
                <w:szCs w:val="16"/>
              </w:rPr>
              <w:t>1,5</w:t>
            </w:r>
            <w:r>
              <w:rPr>
                <w:rFonts w:ascii="Arial" w:hAnsi="Arial" w:cs="Arial"/>
                <w:sz w:val="16"/>
                <w:szCs w:val="16"/>
              </w:rPr>
              <w:t xml:space="preserve"> кг</w:t>
            </w:r>
            <w:r w:rsidRPr="001C7945">
              <w:rPr>
                <w:rFonts w:ascii="Arial" w:hAnsi="Arial" w:cs="Arial"/>
                <w:sz w:val="16"/>
                <w:szCs w:val="16"/>
              </w:rPr>
              <w:t xml:space="preserve"> (без втулок и индикатора)</w:t>
            </w:r>
          </w:p>
        </w:tc>
      </w:tr>
    </w:tbl>
    <w:bookmarkEnd w:id="1"/>
    <w:p w14:paraId="2240173E" w14:textId="2330E2C9" w:rsidR="003A1184" w:rsidRDefault="003A1184" w:rsidP="003A1184">
      <w:pPr>
        <w:ind w:left="-426"/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 Black" w:hAnsi="Arial Black" w:cs="Arial"/>
          <w:color w:val="008B95"/>
          <w:sz w:val="16"/>
          <w:szCs w:val="16"/>
        </w:rPr>
        <w:t>Комплектация</w:t>
      </w:r>
    </w:p>
    <w:p w14:paraId="16472911" w14:textId="3A77DBA0" w:rsidR="006F019A" w:rsidRDefault="006F019A" w:rsidP="003A1184">
      <w:pPr>
        <w:ind w:left="-426"/>
        <w:rPr>
          <w:rFonts w:ascii="Arial Black" w:hAnsi="Arial Black" w:cs="Arial"/>
          <w:color w:val="008B95"/>
          <w:sz w:val="16"/>
          <w:szCs w:val="16"/>
        </w:rPr>
      </w:pPr>
      <w:r>
        <w:rPr>
          <w:rFonts w:ascii="Arial" w:hAnsi="Arial" w:cs="Arial"/>
          <w:noProof/>
          <w:color w:val="008B9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67809" wp14:editId="233150FC">
                <wp:simplePos x="0" y="0"/>
                <wp:positionH relativeFrom="margin">
                  <wp:align>left</wp:align>
                </wp:positionH>
                <wp:positionV relativeFrom="paragraph">
                  <wp:posOffset>33416</wp:posOffset>
                </wp:positionV>
                <wp:extent cx="6343650" cy="6350"/>
                <wp:effectExtent l="0" t="0" r="19050" b="317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3EF5" id="AutoShape 3" o:spid="_x0000_s1026" type="#_x0000_t32" style="position:absolute;margin-left:0;margin-top:2.65pt;width:499.5pt;height:.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" strokecolor="#008b95" strokeweight="1.25pt">
                <w10:wrap anchorx="margin"/>
              </v:shape>
            </w:pict>
          </mc:Fallback>
        </mc:AlternateContent>
      </w:r>
    </w:p>
    <w:p w14:paraId="088316E7" w14:textId="1203A1DE" w:rsidR="006F019A" w:rsidRPr="00B7717F" w:rsidRDefault="006F019A" w:rsidP="006F019A">
      <w:pPr>
        <w:pStyle w:val="a7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 w:rsidRPr="006F019A">
        <w:rPr>
          <w:rFonts w:ascii="Arial" w:hAnsi="Arial" w:cs="Arial"/>
          <w:sz w:val="16"/>
          <w:szCs w:val="16"/>
        </w:rPr>
        <w:t>Устройство (юстировочное приспособление</w:t>
      </w:r>
      <w:r>
        <w:rPr>
          <w:rFonts w:ascii="Arial" w:hAnsi="Arial" w:cs="Arial"/>
          <w:sz w:val="16"/>
          <w:szCs w:val="16"/>
        </w:rPr>
        <w:t xml:space="preserve">) </w:t>
      </w:r>
      <w:r w:rsidRPr="00431815">
        <w:rPr>
          <w:rFonts w:ascii="Arial" w:hAnsi="Arial" w:cs="Arial"/>
          <w:sz w:val="16"/>
          <w:szCs w:val="16"/>
        </w:rPr>
        <w:t xml:space="preserve">– 1 </w:t>
      </w:r>
      <w:r>
        <w:rPr>
          <w:rFonts w:ascii="Arial" w:hAnsi="Arial" w:cs="Arial"/>
          <w:sz w:val="16"/>
          <w:szCs w:val="16"/>
        </w:rPr>
        <w:t>шт.</w:t>
      </w:r>
    </w:p>
    <w:p w14:paraId="082A3CC4" w14:textId="77777777" w:rsidR="00E51D46" w:rsidRDefault="006F019A" w:rsidP="00E51D46">
      <w:pPr>
        <w:pStyle w:val="a7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 w:rsidRPr="006F019A">
        <w:rPr>
          <w:rFonts w:ascii="Arial" w:hAnsi="Arial" w:cs="Arial"/>
          <w:sz w:val="16"/>
          <w:szCs w:val="16"/>
        </w:rPr>
        <w:t>Отсчетное устройство</w:t>
      </w:r>
      <w:r>
        <w:rPr>
          <w:rFonts w:ascii="Arial" w:hAnsi="Arial" w:cs="Arial"/>
          <w:sz w:val="16"/>
          <w:szCs w:val="16"/>
        </w:rPr>
        <w:t xml:space="preserve"> (индикатор) – 1 шт.</w:t>
      </w:r>
    </w:p>
    <w:p w14:paraId="060D92CC" w14:textId="6F0AB0B7" w:rsidR="006F019A" w:rsidRPr="00E51D46" w:rsidRDefault="006F019A" w:rsidP="00E51D46">
      <w:pPr>
        <w:pStyle w:val="a7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16"/>
          <w:szCs w:val="16"/>
        </w:rPr>
      </w:pPr>
      <w:r w:rsidRPr="00E51D46">
        <w:rPr>
          <w:rFonts w:ascii="Arial" w:hAnsi="Arial" w:cs="Arial"/>
          <w:sz w:val="16"/>
          <w:szCs w:val="16"/>
        </w:rPr>
        <w:t xml:space="preserve">Втулки сменные для установки датчиков – </w:t>
      </w:r>
      <w:r w:rsidR="00AC3A8E" w:rsidRPr="00E51D46">
        <w:rPr>
          <w:rFonts w:ascii="Arial" w:hAnsi="Arial" w:cs="Arial"/>
          <w:sz w:val="16"/>
          <w:szCs w:val="16"/>
        </w:rPr>
        <w:t xml:space="preserve">5 </w:t>
      </w:r>
      <w:proofErr w:type="gramStart"/>
      <w:r w:rsidR="00AC3A8E" w:rsidRPr="00E51D46">
        <w:rPr>
          <w:rFonts w:ascii="Arial" w:hAnsi="Arial" w:cs="Arial"/>
          <w:sz w:val="16"/>
          <w:szCs w:val="16"/>
        </w:rPr>
        <w:t>шт</w:t>
      </w:r>
      <w:r w:rsidRPr="00E51D46">
        <w:rPr>
          <w:rFonts w:ascii="Arial" w:hAnsi="Arial" w:cs="Arial"/>
          <w:sz w:val="16"/>
          <w:szCs w:val="16"/>
        </w:rPr>
        <w:t>.</w:t>
      </w:r>
      <w:r w:rsidR="00E51D46" w:rsidRPr="00E51D46">
        <w:rPr>
          <w:rFonts w:ascii="Arial" w:hAnsi="Arial" w:cs="Arial"/>
          <w:sz w:val="16"/>
          <w:szCs w:val="16"/>
        </w:rPr>
        <w:t>(</w:t>
      </w:r>
      <w:r w:rsidR="00E51D46" w:rsidRPr="00E51D46">
        <w:rPr>
          <w:rFonts w:ascii="Cambria Math" w:hAnsi="Cambria Math" w:cs="Cambria Math"/>
          <w:sz w:val="16"/>
          <w:szCs w:val="18"/>
        </w:rPr>
        <w:t xml:space="preserve"> ⌀</w:t>
      </w:r>
      <w:proofErr w:type="gramEnd"/>
      <w:r w:rsidR="00E51D46" w:rsidRPr="00E51D46">
        <w:rPr>
          <w:rFonts w:ascii="Arial" w:hAnsi="Arial" w:cs="Arial"/>
          <w:sz w:val="16"/>
          <w:szCs w:val="18"/>
        </w:rPr>
        <w:t xml:space="preserve">8 мм, </w:t>
      </w:r>
      <w:r w:rsidR="00E51D46" w:rsidRPr="00E51D46">
        <w:rPr>
          <w:rFonts w:ascii="Cambria Math" w:hAnsi="Cambria Math" w:cs="Cambria Math"/>
          <w:sz w:val="16"/>
          <w:szCs w:val="18"/>
        </w:rPr>
        <w:t>⌀</w:t>
      </w:r>
      <w:r w:rsidR="00E51D46" w:rsidRPr="00E51D46">
        <w:rPr>
          <w:rFonts w:ascii="Arial" w:hAnsi="Arial" w:cs="Arial"/>
          <w:sz w:val="16"/>
          <w:szCs w:val="18"/>
        </w:rPr>
        <w:t xml:space="preserve">10 мм (DS-1), </w:t>
      </w:r>
      <w:r w:rsidR="00E51D46" w:rsidRPr="00E51D46">
        <w:rPr>
          <w:rFonts w:ascii="Cambria Math" w:hAnsi="Cambria Math" w:cs="Cambria Math"/>
          <w:sz w:val="16"/>
          <w:szCs w:val="18"/>
        </w:rPr>
        <w:t>⌀</w:t>
      </w:r>
      <w:r w:rsidR="00E51D46" w:rsidRPr="00E51D46">
        <w:rPr>
          <w:rFonts w:ascii="Arial" w:hAnsi="Arial" w:cs="Arial"/>
          <w:sz w:val="16"/>
          <w:szCs w:val="18"/>
        </w:rPr>
        <w:t>16 мм (</w:t>
      </w:r>
      <w:r w:rsidR="00E51D46" w:rsidRPr="00E51D46">
        <w:rPr>
          <w:rFonts w:ascii="Arial" w:hAnsi="Arial" w:cs="Arial"/>
          <w:sz w:val="16"/>
          <w:szCs w:val="18"/>
          <w:lang w:val="en-US"/>
        </w:rPr>
        <w:t>DS</w:t>
      </w:r>
      <w:r w:rsidR="00E51D46" w:rsidRPr="00E51D46">
        <w:rPr>
          <w:rFonts w:ascii="Arial" w:hAnsi="Arial" w:cs="Arial"/>
          <w:sz w:val="16"/>
          <w:szCs w:val="18"/>
        </w:rPr>
        <w:t xml:space="preserve">-2), </w:t>
      </w:r>
      <w:r w:rsidR="00E51D46" w:rsidRPr="00E51D46">
        <w:rPr>
          <w:rFonts w:ascii="Cambria Math" w:hAnsi="Cambria Math" w:cs="Cambria Math"/>
          <w:sz w:val="16"/>
          <w:szCs w:val="18"/>
        </w:rPr>
        <w:t>⌀</w:t>
      </w:r>
      <w:r w:rsidR="00E51D46" w:rsidRPr="00E51D46">
        <w:rPr>
          <w:rFonts w:ascii="Arial" w:hAnsi="Arial" w:cs="Arial"/>
          <w:sz w:val="16"/>
          <w:szCs w:val="18"/>
        </w:rPr>
        <w:t>24 мм (</w:t>
      </w:r>
      <w:r w:rsidR="00E51D46" w:rsidRPr="00E51D46">
        <w:rPr>
          <w:rFonts w:ascii="Arial" w:hAnsi="Arial" w:cs="Arial"/>
          <w:sz w:val="16"/>
          <w:szCs w:val="18"/>
          <w:lang w:val="en-US"/>
        </w:rPr>
        <w:t>DS</w:t>
      </w:r>
      <w:r w:rsidR="00E51D46" w:rsidRPr="00E51D46">
        <w:rPr>
          <w:rFonts w:ascii="Arial" w:hAnsi="Arial" w:cs="Arial"/>
          <w:sz w:val="16"/>
          <w:szCs w:val="18"/>
        </w:rPr>
        <w:t>-3), DS-1 с монтажным комплектом)</w:t>
      </w:r>
    </w:p>
    <w:p w14:paraId="22310A96" w14:textId="77777777" w:rsidR="005877C4" w:rsidRPr="006F019A" w:rsidRDefault="005877C4" w:rsidP="005877C4">
      <w:pPr>
        <w:pStyle w:val="a7"/>
        <w:numPr>
          <w:ilvl w:val="0"/>
          <w:numId w:val="1"/>
        </w:numPr>
        <w:rPr>
          <w:rFonts w:ascii="Arial" w:hAnsi="Arial" w:cs="Arial"/>
          <w:sz w:val="2"/>
          <w:szCs w:val="2"/>
        </w:rPr>
      </w:pPr>
    </w:p>
    <w:p w14:paraId="15BBBBCE" w14:textId="77777777" w:rsidR="00F56F40" w:rsidRPr="00E51D46" w:rsidRDefault="00F56F40" w:rsidP="00E51D46">
      <w:pPr>
        <w:pStyle w:val="a7"/>
        <w:numPr>
          <w:ilvl w:val="0"/>
          <w:numId w:val="1"/>
        </w:numPr>
        <w:rPr>
          <w:rFonts w:ascii="Arial" w:hAnsi="Arial" w:cs="Arial"/>
          <w:sz w:val="2"/>
          <w:szCs w:val="2"/>
        </w:rPr>
      </w:pPr>
    </w:p>
    <w:p w14:paraId="1ECDC9A6" w14:textId="1EFFD3E5" w:rsidR="00A5177E" w:rsidRDefault="00A5177E" w:rsidP="00A5177E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color w:val="008B95"/>
          <w:sz w:val="16"/>
          <w:szCs w:val="16"/>
        </w:rPr>
        <w:lastRenderedPageBreak/>
        <w:t>Дополнительные требования</w:t>
      </w:r>
      <w:r w:rsidRPr="00175EC1">
        <w:rPr>
          <w:rFonts w:ascii="Arial" w:hAnsi="Arial" w:cs="Arial"/>
          <w:color w:val="008B95"/>
          <w:sz w:val="16"/>
          <w:szCs w:val="16"/>
        </w:rPr>
        <w:t>:</w:t>
      </w:r>
      <w:r>
        <w:rPr>
          <w:rFonts w:ascii="Arial" w:hAnsi="Arial" w:cs="Arial"/>
          <w:sz w:val="16"/>
          <w:szCs w:val="18"/>
        </w:rPr>
        <w:t xml:space="preserve"> </w:t>
      </w:r>
    </w:p>
    <w:p w14:paraId="57BDA1FF" w14:textId="77777777" w:rsidR="00A5177E" w:rsidRDefault="00A5177E" w:rsidP="00A5177E">
      <w:pPr>
        <w:spacing w:line="360" w:lineRule="auto"/>
        <w:rPr>
          <w:rFonts w:ascii="Arial" w:hAnsi="Arial" w:cs="Arial"/>
          <w:sz w:val="16"/>
          <w:szCs w:val="18"/>
        </w:rPr>
      </w:pP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20FC926C" w14:textId="77777777" w:rsidR="00A5177E" w:rsidRDefault="00A5177E" w:rsidP="00A5177E">
      <w:pPr>
        <w:spacing w:line="360" w:lineRule="auto"/>
        <w:rPr>
          <w:rFonts w:ascii="Arial" w:hAnsi="Arial" w:cs="Arial"/>
          <w:sz w:val="16"/>
          <w:szCs w:val="18"/>
        </w:rPr>
      </w:pPr>
    </w:p>
    <w:p w14:paraId="148A0A76" w14:textId="77777777" w:rsidR="00A5177E" w:rsidRDefault="00A5177E" w:rsidP="00A5177E">
      <w:pPr>
        <w:spacing w:line="360" w:lineRule="auto"/>
        <w:rPr>
          <w:rFonts w:ascii="Arial" w:hAnsi="Arial" w:cs="Arial"/>
          <w:sz w:val="16"/>
          <w:szCs w:val="18"/>
        </w:rPr>
      </w:pPr>
    </w:p>
    <w:p w14:paraId="0EC00073" w14:textId="77777777" w:rsidR="00A5177E" w:rsidRDefault="00A5177E" w:rsidP="00A5177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E121F" wp14:editId="337A18E9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6343650" cy="6350"/>
                <wp:effectExtent l="15875" t="17145" r="12700" b="1460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63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8B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A882" id="AutoShape 8" o:spid="_x0000_s1026" type="#_x0000_t32" style="position:absolute;margin-left:12.5pt;margin-top:.6pt;width:499.5pt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" strokecolor="#008b95" strokeweight="1.75pt"/>
            </w:pict>
          </mc:Fallback>
        </mc:AlternateContent>
      </w:r>
    </w:p>
    <w:p w14:paraId="76DDFC5D" w14:textId="77777777" w:rsidR="00A5177E" w:rsidRDefault="00A5177E" w:rsidP="00A5177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14:paraId="3D276BA7" w14:textId="77777777" w:rsidR="00A5177E" w:rsidRDefault="00A5177E" w:rsidP="00A5177E">
      <w:pPr>
        <w:spacing w:line="360" w:lineRule="auto"/>
        <w:ind w:right="-1655"/>
        <w:rPr>
          <w:rFonts w:ascii="Arial Black" w:hAnsi="Arial Black" w:cs="Arial"/>
          <w:color w:val="008B95"/>
          <w:sz w:val="2"/>
          <w:szCs w:val="2"/>
        </w:rPr>
      </w:pPr>
    </w:p>
    <w:p w14:paraId="2C59C6DA" w14:textId="77777777" w:rsidR="00A5177E" w:rsidRPr="002C0F8E" w:rsidRDefault="00A5177E" w:rsidP="00A5177E">
      <w:pPr>
        <w:spacing w:line="360" w:lineRule="auto"/>
        <w:ind w:right="-1655"/>
        <w:rPr>
          <w:rFonts w:ascii="Arial" w:hAnsi="Arial" w:cs="Arial"/>
          <w:b/>
          <w:color w:val="FFA02F"/>
          <w:sz w:val="2"/>
          <w:szCs w:val="2"/>
        </w:rPr>
      </w:pPr>
      <w:r>
        <w:rPr>
          <w:rFonts w:ascii="Arial Black" w:hAnsi="Arial Black" w:cs="Arial"/>
          <w:color w:val="008B95"/>
          <w:sz w:val="16"/>
          <w:szCs w:val="16"/>
        </w:rPr>
        <w:t xml:space="preserve"> </w:t>
      </w:r>
      <w:r w:rsidRPr="000621A5">
        <w:rPr>
          <w:rFonts w:ascii="Arial Black" w:hAnsi="Arial Black" w:cs="Arial"/>
          <w:color w:val="008B95"/>
          <w:sz w:val="16"/>
          <w:szCs w:val="16"/>
        </w:rPr>
        <w:t>Контактная информация</w:t>
      </w:r>
    </w:p>
    <w:p w14:paraId="0B2E633A" w14:textId="77777777" w:rsidR="00A5177E" w:rsidRPr="000621A5" w:rsidRDefault="00A5177E" w:rsidP="00A5177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Плательщик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2" w:name="ТекстовоеПоле14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2"/>
    </w:p>
    <w:p w14:paraId="0DA16D3C" w14:textId="77777777" w:rsidR="00A5177E" w:rsidRPr="000621A5" w:rsidRDefault="00A5177E" w:rsidP="00A5177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Грузополучатель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3" w:name="ТекстовоеПоле15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3"/>
    </w:p>
    <w:p w14:paraId="04E83D04" w14:textId="77777777" w:rsidR="00A5177E" w:rsidRPr="000621A5" w:rsidRDefault="00A5177E" w:rsidP="00A5177E">
      <w:pPr>
        <w:spacing w:line="276" w:lineRule="auto"/>
        <w:ind w:left="284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Контактное лицо (ФИО)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4" w:name="ТекстовоеПоле16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4"/>
    </w:p>
    <w:p w14:paraId="5C7967FE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Телефон/факс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5" w:name="ТекстовоеПоле18"/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  <w:bookmarkEnd w:id="5"/>
    </w:p>
    <w:p w14:paraId="38975530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Должность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20ABEB14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ИНН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7E663388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КПП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31D3DD5F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 xml:space="preserve">ОГРН 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27E04DD2" w14:textId="77777777" w:rsidR="00A5177E" w:rsidRDefault="00A5177E" w:rsidP="00A5177E">
      <w:pPr>
        <w:spacing w:line="276" w:lineRule="auto"/>
        <w:ind w:left="284" w:right="-1655"/>
        <w:rPr>
          <w:rFonts w:ascii="Arial" w:hAnsi="Arial" w:cs="Arial"/>
          <w:b/>
          <w:color w:val="FFA02F"/>
          <w:sz w:val="16"/>
          <w:szCs w:val="16"/>
        </w:rPr>
      </w:pPr>
      <w:r w:rsidRPr="000621A5">
        <w:rPr>
          <w:rFonts w:ascii="Arial" w:hAnsi="Arial" w:cs="Arial"/>
          <w:sz w:val="16"/>
          <w:szCs w:val="16"/>
        </w:rPr>
        <w:t>Юридический адрес</w:t>
      </w:r>
      <w:r w:rsidRPr="000621A5">
        <w:rPr>
          <w:rFonts w:ascii="Arial" w:hAnsi="Arial" w:cs="Arial"/>
          <w:sz w:val="16"/>
          <w:szCs w:val="1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0621A5">
        <w:rPr>
          <w:rFonts w:ascii="Arial" w:hAnsi="Arial" w:cs="Arial"/>
          <w:sz w:val="16"/>
          <w:szCs w:val="16"/>
        </w:rPr>
        <w:instrText xml:space="preserve"> FORMTEXT </w:instrText>
      </w:r>
      <w:r w:rsidRPr="000621A5">
        <w:rPr>
          <w:rFonts w:ascii="Arial" w:hAnsi="Arial" w:cs="Arial"/>
          <w:sz w:val="16"/>
          <w:szCs w:val="16"/>
        </w:rPr>
      </w:r>
      <w:r w:rsidRPr="000621A5">
        <w:rPr>
          <w:rFonts w:ascii="Arial" w:hAnsi="Arial" w:cs="Arial"/>
          <w:sz w:val="16"/>
          <w:szCs w:val="16"/>
        </w:rPr>
        <w:fldChar w:fldCharType="separate"/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noProof/>
          <w:sz w:val="16"/>
          <w:szCs w:val="16"/>
        </w:rPr>
        <w:t> </w:t>
      </w:r>
      <w:r w:rsidRPr="000621A5">
        <w:rPr>
          <w:rFonts w:ascii="Arial" w:hAnsi="Arial" w:cs="Arial"/>
          <w:sz w:val="16"/>
          <w:szCs w:val="16"/>
        </w:rPr>
        <w:fldChar w:fldCharType="end"/>
      </w:r>
    </w:p>
    <w:p w14:paraId="63162FA1" w14:textId="77777777" w:rsidR="00A5177E" w:rsidRPr="001712CD" w:rsidRDefault="00A5177E" w:rsidP="00A5177E">
      <w:pPr>
        <w:spacing w:line="360" w:lineRule="auto"/>
        <w:ind w:right="-1655"/>
        <w:rPr>
          <w:rFonts w:ascii="Arial" w:hAnsi="Arial" w:cs="Arial"/>
          <w:color w:val="FFA02F"/>
          <w:sz w:val="18"/>
          <w:szCs w:val="18"/>
        </w:rPr>
      </w:pPr>
      <w:r>
        <w:rPr>
          <w:rFonts w:ascii="Arial" w:hAnsi="Arial" w:cs="Arial"/>
          <w:b/>
          <w:color w:val="FFA02F"/>
          <w:sz w:val="16"/>
          <w:szCs w:val="16"/>
        </w:rPr>
        <w:br/>
      </w:r>
      <w:r w:rsidRPr="001712CD">
        <w:rPr>
          <w:rFonts w:ascii="Arial" w:hAnsi="Arial" w:cs="Arial"/>
          <w:b/>
          <w:color w:val="FFA02F"/>
          <w:sz w:val="16"/>
          <w:szCs w:val="16"/>
        </w:rPr>
        <w:t xml:space="preserve">Заполненные опросные листы можно отправить </w:t>
      </w:r>
      <w:r>
        <w:rPr>
          <w:rFonts w:ascii="Arial" w:hAnsi="Arial" w:cs="Arial"/>
          <w:b/>
          <w:color w:val="FFA02F"/>
          <w:sz w:val="16"/>
          <w:szCs w:val="16"/>
        </w:rPr>
        <w:t xml:space="preserve">по </w:t>
      </w:r>
      <w:r w:rsidRPr="001712CD">
        <w:rPr>
          <w:rFonts w:ascii="Arial" w:hAnsi="Arial" w:cs="Arial"/>
          <w:b/>
          <w:color w:val="FFA02F"/>
          <w:sz w:val="16"/>
          <w:szCs w:val="16"/>
        </w:rPr>
        <w:t>электронной почте tik@perm.ru</w:t>
      </w:r>
    </w:p>
    <w:p w14:paraId="0452AA85" w14:textId="77777777" w:rsidR="00695F14" w:rsidRPr="006F019A" w:rsidRDefault="00695F14" w:rsidP="005877C4">
      <w:pPr>
        <w:spacing w:line="360" w:lineRule="auto"/>
        <w:rPr>
          <w:rFonts w:ascii="Arial" w:hAnsi="Arial" w:cs="Arial"/>
          <w:sz w:val="16"/>
          <w:szCs w:val="18"/>
        </w:rPr>
      </w:pPr>
    </w:p>
    <w:p w14:paraId="1C8BBEEB" w14:textId="25392205" w:rsidR="006F019A" w:rsidRDefault="006F019A" w:rsidP="003A1184">
      <w:pPr>
        <w:ind w:left="-426"/>
      </w:pPr>
    </w:p>
    <w:sectPr w:rsidR="006F019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EEA8" w14:textId="77777777" w:rsidR="001C32B6" w:rsidRDefault="001C32B6" w:rsidP="003A1184">
      <w:r>
        <w:separator/>
      </w:r>
    </w:p>
  </w:endnote>
  <w:endnote w:type="continuationSeparator" w:id="0">
    <w:p w14:paraId="128A87F8" w14:textId="77777777" w:rsidR="001C32B6" w:rsidRDefault="001C32B6" w:rsidP="003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F95A" w14:textId="77777777" w:rsidR="001C32B6" w:rsidRDefault="001C32B6" w:rsidP="003A1184">
      <w:r>
        <w:separator/>
      </w:r>
    </w:p>
  </w:footnote>
  <w:footnote w:type="continuationSeparator" w:id="0">
    <w:p w14:paraId="40780BF8" w14:textId="77777777" w:rsidR="001C32B6" w:rsidRDefault="001C32B6" w:rsidP="003A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8627" w14:textId="77777777" w:rsidR="003A1184" w:rsidRPr="00240E29" w:rsidRDefault="003A1184" w:rsidP="003A1184">
    <w:pPr>
      <w:pStyle w:val="a3"/>
      <w:jc w:val="righ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48FB14E4" wp14:editId="635D58B3">
          <wp:simplePos x="0" y="0"/>
          <wp:positionH relativeFrom="column">
            <wp:posOffset>76200</wp:posOffset>
          </wp:positionH>
          <wp:positionV relativeFrom="paragraph">
            <wp:posOffset>105410</wp:posOffset>
          </wp:positionV>
          <wp:extent cx="2305050" cy="374650"/>
          <wp:effectExtent l="0" t="0" r="0" b="0"/>
          <wp:wrapNone/>
          <wp:docPr id="12" name="Picture 3" descr="Описание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исание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E29">
      <w:rPr>
        <w:rFonts w:ascii="Arial" w:hAnsi="Arial" w:cs="Arial"/>
        <w:sz w:val="18"/>
      </w:rPr>
      <w:t>ООО «Научно-производственное предприятие «ТИК»</w:t>
    </w:r>
  </w:p>
  <w:p w14:paraId="0CED4BC8" w14:textId="77777777" w:rsidR="003A1184" w:rsidRPr="00240E29" w:rsidRDefault="003A1184" w:rsidP="003A1184">
    <w:pPr>
      <w:pStyle w:val="a3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>Марии Загуменных ул., 14а, Пермь г., Россия, 614067</w:t>
    </w:r>
  </w:p>
  <w:p w14:paraId="0680E152" w14:textId="77777777" w:rsidR="003A1184" w:rsidRPr="00240E29" w:rsidRDefault="003A1184" w:rsidP="003A1184">
    <w:pPr>
      <w:pStyle w:val="a3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телефон (342) 214-75-75</w:t>
    </w:r>
  </w:p>
  <w:p w14:paraId="1950B9F8" w14:textId="77777777" w:rsidR="003A1184" w:rsidRPr="00240E29" w:rsidRDefault="003A1184" w:rsidP="003A1184">
    <w:pPr>
      <w:pStyle w:val="a3"/>
      <w:jc w:val="right"/>
      <w:rPr>
        <w:rFonts w:ascii="Arial" w:hAnsi="Arial" w:cs="Arial"/>
        <w:sz w:val="18"/>
      </w:rPr>
    </w:pPr>
    <w:r w:rsidRPr="00240E29">
      <w:rPr>
        <w:rFonts w:ascii="Arial" w:hAnsi="Arial" w:cs="Arial"/>
        <w:sz w:val="18"/>
      </w:rPr>
      <w:t>эл. почта tik@perm.ru, сайт http</w:t>
    </w:r>
    <w:r>
      <w:rPr>
        <w:rFonts w:ascii="Arial" w:hAnsi="Arial" w:cs="Arial"/>
        <w:sz w:val="18"/>
        <w:lang w:val="en-US"/>
      </w:rPr>
      <w:t>s</w:t>
    </w:r>
    <w:r w:rsidRPr="00240E29">
      <w:rPr>
        <w:rFonts w:ascii="Arial" w:hAnsi="Arial" w:cs="Arial"/>
        <w:sz w:val="18"/>
      </w:rPr>
      <w:t>://tik.perm.ru</w:t>
    </w:r>
  </w:p>
  <w:p w14:paraId="5EA44030" w14:textId="77777777" w:rsidR="003A1184" w:rsidRDefault="003A1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BA9"/>
    <w:multiLevelType w:val="hybridMultilevel"/>
    <w:tmpl w:val="9D8A1E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5bHcUQXSaE7azh0EU3jnjKQ7BcZBaseUUzd/bXfMYeTmObKx5q1kxyqTgHW7Ud9euM+Mqnb4eq54fPTPXs0Qg==" w:salt="VyKwSoCszkaZZf9CIjnB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5"/>
    <w:rsid w:val="00120D35"/>
    <w:rsid w:val="001C32B6"/>
    <w:rsid w:val="001C7945"/>
    <w:rsid w:val="003A1184"/>
    <w:rsid w:val="003A21BA"/>
    <w:rsid w:val="004D46F3"/>
    <w:rsid w:val="005877C4"/>
    <w:rsid w:val="005C115F"/>
    <w:rsid w:val="00695F14"/>
    <w:rsid w:val="006F019A"/>
    <w:rsid w:val="009C74E2"/>
    <w:rsid w:val="00A5177E"/>
    <w:rsid w:val="00AC3A8E"/>
    <w:rsid w:val="00DE0389"/>
    <w:rsid w:val="00E51D46"/>
    <w:rsid w:val="00E95DA9"/>
    <w:rsid w:val="00EF273A"/>
    <w:rsid w:val="00F13188"/>
    <w:rsid w:val="00F56F40"/>
    <w:rsid w:val="00F627F8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513A"/>
  <w15:chartTrackingRefBased/>
  <w15:docId w15:val="{CD20647E-FC30-4E60-A211-253F610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11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1184"/>
  </w:style>
  <w:style w:type="paragraph" w:styleId="a5">
    <w:name w:val="footer"/>
    <w:basedOn w:val="a"/>
    <w:link w:val="a6"/>
    <w:uiPriority w:val="99"/>
    <w:unhideWhenUsed/>
    <w:rsid w:val="003A11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1184"/>
  </w:style>
  <w:style w:type="paragraph" w:styleId="a7">
    <w:name w:val="List Paragraph"/>
    <w:basedOn w:val="a"/>
    <w:uiPriority w:val="34"/>
    <w:qFormat/>
    <w:rsid w:val="006F019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D4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3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18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61C0-193C-4048-BB3B-C4A2A0BB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Eremin</dc:creator>
  <cp:keywords/>
  <dc:description/>
  <cp:lastModifiedBy>Igor Eremin</cp:lastModifiedBy>
  <cp:revision>13</cp:revision>
  <dcterms:created xsi:type="dcterms:W3CDTF">2022-02-24T10:11:00Z</dcterms:created>
  <dcterms:modified xsi:type="dcterms:W3CDTF">2022-02-25T04:39:00Z</dcterms:modified>
</cp:coreProperties>
</file>